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B7FC7" w14:textId="7B4FC58B" w:rsidR="00C00F58" w:rsidRDefault="00A92DD2" w:rsidP="009E7BD2">
      <w:pPr>
        <w:rPr>
          <w:rFonts w:cs="Angsana New"/>
          <w:b/>
          <w:bCs/>
          <w:sz w:val="28"/>
          <w:szCs w:val="28"/>
          <w:lang w:bidi="th-TH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74505" wp14:editId="5E057ECB">
                <wp:simplePos x="0" y="0"/>
                <wp:positionH relativeFrom="margin">
                  <wp:align>center</wp:align>
                </wp:positionH>
                <wp:positionV relativeFrom="paragraph">
                  <wp:posOffset>-150125</wp:posOffset>
                </wp:positionV>
                <wp:extent cx="6606073" cy="9993669"/>
                <wp:effectExtent l="0" t="0" r="4445" b="76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073" cy="99936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F06227" w14:textId="0F963F33" w:rsidR="00945A1D" w:rsidRDefault="00945A1D" w:rsidP="00945A1D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THỜI NIÊN THIẾU CỦA CHÚA GIÊ-XU</w:t>
                            </w:r>
                          </w:p>
                          <w:p w14:paraId="120350CF" w14:textId="77777777" w:rsidR="00945A1D" w:rsidRPr="00945A1D" w:rsidRDefault="00945A1D" w:rsidP="00945A1D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4452638E" w14:textId="0C558E5C" w:rsidR="00945A1D" w:rsidRDefault="00945A1D" w:rsidP="00945A1D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các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bạn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nghe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câu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chuyện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giáng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Thiên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sứ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nói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cô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trẻ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cô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thai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đứa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bé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Đức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chồng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Bết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-hem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được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ra.  </w:t>
                            </w:r>
                          </w:p>
                          <w:p w14:paraId="5D1B94AA" w14:textId="06231E7E" w:rsidR="00945A1D" w:rsidRDefault="00945A1D" w:rsidP="00945A1D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Khi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vua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Hê-rốt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nghe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được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tin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này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rằng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vua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nắm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quyền,vì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thế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muốn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giết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Nhưng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Đức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báo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điều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này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qua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giấc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nói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rằng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phải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nhanh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chóng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đem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đình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qua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xứ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Cập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được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toàn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ở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2ACDC66" w14:textId="77777777" w:rsidR="00945A1D" w:rsidRDefault="00945A1D" w:rsidP="00945A1D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trôi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qua,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vua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Hê-rốt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băng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thiên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sứ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báo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nói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rằng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hãy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đình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ở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xa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rét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lớn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trở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mạnh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phần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tâm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đầy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dẫy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khôn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ngoan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Đức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ở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cùng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C902F91" w14:textId="77777777" w:rsidR="00945A1D" w:rsidRDefault="00945A1D" w:rsidP="00945A1D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vi-V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Mỗi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năm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cha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Giê-ru-sa-lem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Vượt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Qua.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này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tưởng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nhớ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khoảng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được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giải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cứu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khỏi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vị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vua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tàn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bạo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Cập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vùng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đất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hứa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Mỗi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năm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rất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Giê-ru-sa-lem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đặc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biệt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này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27D807A" w14:textId="77777777" w:rsidR="00945A1D" w:rsidRDefault="00945A1D" w:rsidP="00945A1D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Khi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được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hai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tuổi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cha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Giê-ru-sa-lem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Vượt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Qua.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Phải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mất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cùng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nhiều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khác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nữa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hẳn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chuyến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thú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vị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đường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khá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xa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03B6A802" w14:textId="77777777" w:rsidR="00945A1D" w:rsidRDefault="00945A1D" w:rsidP="00945A1D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mọi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nấy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đều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rất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vui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hưởng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bầu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khí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lúc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phải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trở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vẫn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ở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phía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Giê-ru-sa-lem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Ban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đầu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lo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vì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rất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nhiều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cùng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nghĩ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rằng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bạn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hay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hàng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mình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Nhưng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được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đường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bắt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đầu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tìm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kiếm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hỏi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bạn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nhưng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thấy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bắt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đầu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thấy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lo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quay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trở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Giê-ru-sa-lem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tìm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kiếm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-xu.</w:t>
                            </w:r>
                          </w:p>
                          <w:p w14:paraId="1158067B" w14:textId="77777777" w:rsidR="00945A1D" w:rsidRDefault="00945A1D" w:rsidP="00945A1D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khắp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tìm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bắt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đầu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lo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Nhưng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cuối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cùng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cũng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tìm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thấy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ở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đền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thờ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ngồi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cùng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các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thầy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giảng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luận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nghe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giảng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đặt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câu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hỏi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Tất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thầy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giảng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luận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đều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kinh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ngạc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hiểu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biết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cùng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câu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hỏi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đặt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8FD6789" w14:textId="77777777" w:rsidR="00945A1D" w:rsidRDefault="00945A1D" w:rsidP="00945A1D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rất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ngạc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nhiên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thấy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đền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thờ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nói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-xu, “Con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trai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vậy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ta? Cha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tìm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khắp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mọi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ở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lo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lắng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con!”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nói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“Sao cha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tìm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con? Cha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biết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rằng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phải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ở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nơi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việc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Cha con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?”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hiểu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nói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Họ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không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nghĩ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đến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việc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Đức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CEB10D6" w14:textId="30F1A1BB" w:rsidR="004A3F1C" w:rsidRPr="004A3F1C" w:rsidRDefault="00945A1D" w:rsidP="004A3F1C">
                            <w:pPr>
                              <w:spacing w:after="0" w:line="360" w:lineRule="auto"/>
                              <w:ind w:firstLine="720"/>
                              <w:rPr>
                                <w:rFonts w:ascii="Charis SIL" w:hAnsi="Charis SI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trở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xa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rét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cùng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Giô-sép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sống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sống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vâng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phục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cha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Ma-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ghi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nhớ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lòng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mọi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điều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xảy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ra.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Giê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-xu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lớn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lên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cả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thân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cũng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phần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tâm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Ngài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được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đẹp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lòng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Đức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Chúa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27450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0;margin-top:-11.8pt;width:520.15pt;height:786.9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" fillcolor="white [3201]" stroked="f" strokeweight=".5pt">
                <v:textbox>
                  <w:txbxContent>
                    <w:p w14:paraId="16F06227" w14:textId="0F963F33" w:rsidR="00945A1D" w:rsidRDefault="00945A1D" w:rsidP="00945A1D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THỜI NIÊN THIẾU CỦA CHÚA GIÊ-XU</w:t>
                      </w:r>
                    </w:p>
                    <w:p w14:paraId="120350CF" w14:textId="77777777" w:rsidR="00945A1D" w:rsidRPr="00945A1D" w:rsidRDefault="00945A1D" w:rsidP="00945A1D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4452638E" w14:textId="0C558E5C" w:rsidR="00945A1D" w:rsidRDefault="00945A1D" w:rsidP="00945A1D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các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bạn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nghe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câu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chuyện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giáng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sanh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Thiên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sứ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nói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cô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trẻ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cô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thai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đứa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bé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Đức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chồng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Bết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-hem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được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sinh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ra.  </w:t>
                      </w:r>
                    </w:p>
                    <w:p w14:paraId="5D1B94AA" w14:textId="06231E7E" w:rsidR="00945A1D" w:rsidRDefault="00945A1D" w:rsidP="00945A1D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Khi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vua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Hê-rốt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nghe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được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tin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này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rằng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vua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nắm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quyền,vì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thế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muốn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giết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Nhưng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Đức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báo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điều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này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qua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giấc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nói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rằng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phải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nhanh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chóng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đem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đình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qua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xứ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Cập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được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toàn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ở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62ACDC66" w14:textId="77777777" w:rsidR="00945A1D" w:rsidRDefault="00945A1D" w:rsidP="00945A1D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trôi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qua,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vua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Hê-rốt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băng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thiên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sứ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báo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nói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rằng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hãy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đình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ở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Na-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xa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rét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lớn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trở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mạnh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phần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tâm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đầy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dẫy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khôn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ngoan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Đức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ở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cùng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1C902F91" w14:textId="77777777" w:rsidR="00945A1D" w:rsidRDefault="00945A1D" w:rsidP="00945A1D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vi-V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Mỗi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năm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cha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Giê-ru-sa-lem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lễ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Vượt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Qua.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Lễ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này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tưởng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nhớ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khoảng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được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giải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cứu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khỏi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vị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vua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tàn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bạo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Cập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vùng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đất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hứa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Mỗi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năm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rất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Giê-ru-sa-lem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lễ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đặc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biệt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này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627D807A" w14:textId="77777777" w:rsidR="00945A1D" w:rsidRDefault="00945A1D" w:rsidP="00945A1D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Khi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được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hai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tuổi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cha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Giê-ru-sa-lem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lễ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Vượt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Qua.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Phải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mất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cùng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nhiều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khác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nữa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hẳn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chuyến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thú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vị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đường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khá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xa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03B6A802" w14:textId="77777777" w:rsidR="00945A1D" w:rsidRDefault="00945A1D" w:rsidP="00945A1D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lễ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mọi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nấy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đều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rất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vui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hưởng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bầu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khí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lúc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phải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trở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vẫn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ở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phía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sau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Giê-ru-sa-lem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Ban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đầu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lo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vì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có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rất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nhiều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cùng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nghĩ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rằng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bạn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hay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hàng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mình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Nhưng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sau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được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đường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bắt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đầu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tìm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kiếm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hỏi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bạn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nhưng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thấy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bắt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đầu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thấy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lo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quay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trở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Giê-ru-sa-lem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tìm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kiếm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-xu.</w:t>
                      </w:r>
                    </w:p>
                    <w:p w14:paraId="1158067B" w14:textId="77777777" w:rsidR="00945A1D" w:rsidRDefault="00945A1D" w:rsidP="00945A1D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khắp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tìm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bắt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đầu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lo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Nhưng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sau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cuối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cùng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cũng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tìm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thấy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ở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đền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thờ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ngồi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cùng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các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thầy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giảng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luận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nghe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giảng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đặt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câu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hỏi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Tất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thầy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giảng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luận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đều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kinh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ngạc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hiểu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biết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cùng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câu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hỏi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đặt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78FD6789" w14:textId="77777777" w:rsidR="00945A1D" w:rsidRDefault="00945A1D" w:rsidP="00945A1D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rất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ngạc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nhiên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thấy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đền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thờ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nói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-xu, “Con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trai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sao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vậy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ta? Cha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tìm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khắp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mọi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ở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lo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lắng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con!”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nói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“Sao cha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tìm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con? Cha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biết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rằng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phải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ở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nơi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việc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Cha con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sao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?”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hiểu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nói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Họ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không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nghĩ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đến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việc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Đức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0CEB10D6" w14:textId="30F1A1BB" w:rsidR="004A3F1C" w:rsidRPr="004A3F1C" w:rsidRDefault="00945A1D" w:rsidP="004A3F1C">
                      <w:pPr>
                        <w:spacing w:after="0" w:line="360" w:lineRule="auto"/>
                        <w:ind w:firstLine="720"/>
                        <w:rPr>
                          <w:rFonts w:ascii="Charis SIL" w:hAnsi="Charis SI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trở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Na-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xa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rét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cùng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Giô-sép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sống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một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sống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vâng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phục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cha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Ma-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ghi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nhớ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lòng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mọi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điều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xảy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ra.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Giê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-xu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lớn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lên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cả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thân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cũng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phần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tâm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Ngài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được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đẹp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lòng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Đức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Chúa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con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8FDE67" w14:textId="26A74D5E" w:rsidR="004A3F1C" w:rsidRDefault="004A3F1C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21A12229" w14:textId="7C4A26E1" w:rsidR="009E7BD2" w:rsidRDefault="00945A1D" w:rsidP="009E7BD2">
      <w:pPr>
        <w:rPr>
          <w:rFonts w:cs="Angsana New"/>
          <w:b/>
          <w:bCs/>
          <w:sz w:val="28"/>
          <w:szCs w:val="28"/>
          <w:lang w:bidi="th-TH"/>
        </w:rPr>
      </w:pPr>
      <w:r w:rsidRPr="00860AC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5833AA37" wp14:editId="06040377">
            <wp:simplePos x="0" y="0"/>
            <wp:positionH relativeFrom="margin">
              <wp:posOffset>5328285</wp:posOffset>
            </wp:positionH>
            <wp:positionV relativeFrom="margin">
              <wp:posOffset>-842010</wp:posOffset>
            </wp:positionV>
            <wp:extent cx="1142365" cy="1191895"/>
            <wp:effectExtent l="0" t="0" r="635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F13207" w14:textId="6C063169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370DDB46" w14:textId="43BDE209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407C543A" w14:textId="65A0122C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392434B8" w14:textId="11C4EE4C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5A2B3837" w14:textId="7EC82EA9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0FD1599A" w14:textId="71A7D85E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28D99FFA" w14:textId="330E971C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4E3E3DBA" w14:textId="6436EC7B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6AA35809" w14:textId="206CAAE0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0A16E864" w14:textId="2AE390EB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7FF68ECB" w14:textId="77777777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5E138FB6" w14:textId="76A146CE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6ECE15D5" w14:textId="2314A5E9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75D6DF99" w14:textId="229C1C2B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56AF95E7" w14:textId="0943565A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63C6B272" w14:textId="04E5F971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42374699" w14:textId="046C8972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4B477297" w14:textId="3FC22D2E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22863C8E" w14:textId="52E5B539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7E15030E" w14:textId="359D8FF5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6B56C02F" w14:textId="1EBD3CBF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79FE813B" w14:textId="46F7F583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19B049C3" w14:textId="65E66BF3" w:rsidR="009E7BD2" w:rsidRDefault="009E7BD2" w:rsidP="009E7BD2">
      <w:pPr>
        <w:rPr>
          <w:rFonts w:cs="Angsana New"/>
          <w:b/>
          <w:bCs/>
          <w:sz w:val="28"/>
          <w:szCs w:val="28"/>
          <w:lang w:bidi="th-TH"/>
        </w:rPr>
      </w:pPr>
    </w:p>
    <w:p w14:paraId="49211941" w14:textId="1F967C1F" w:rsidR="00C00F58" w:rsidRDefault="00C00F58">
      <w:pPr>
        <w:rPr>
          <w:rFonts w:cs="Angsana New"/>
          <w:b/>
          <w:bCs/>
          <w:sz w:val="28"/>
          <w:szCs w:val="28"/>
          <w:lang w:bidi="th-TH"/>
        </w:rPr>
      </w:pPr>
    </w:p>
    <w:p w14:paraId="727DC72F" w14:textId="44A75EC0" w:rsidR="004A3F1C" w:rsidRPr="00231AFB" w:rsidRDefault="004A3F1C" w:rsidP="004A3F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AC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3547991C" wp14:editId="488186D0">
            <wp:simplePos x="0" y="0"/>
            <wp:positionH relativeFrom="margin">
              <wp:posOffset>5337110</wp:posOffset>
            </wp:positionH>
            <wp:positionV relativeFrom="margin">
              <wp:posOffset>-765110</wp:posOffset>
            </wp:positionV>
            <wp:extent cx="1142365" cy="1191895"/>
            <wp:effectExtent l="0" t="0" r="635" b="190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AFB">
        <w:rPr>
          <w:rFonts w:ascii="Times New Roman" w:hAnsi="Times New Roman" w:cs="Times New Roman"/>
          <w:b/>
          <w:sz w:val="24"/>
          <w:szCs w:val="24"/>
        </w:rPr>
        <w:t>THỜI NIÊN THIẾU CỦA CHÚA GIÊ-XU</w:t>
      </w:r>
    </w:p>
    <w:p w14:paraId="5E4F5CDE" w14:textId="77777777" w:rsidR="004A3F1C" w:rsidRDefault="004A3F1C" w:rsidP="004A3F1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Tài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Liệu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Giáo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Viên</w:t>
      </w:r>
      <w:proofErr w:type="spellEnd"/>
    </w:p>
    <w:p w14:paraId="25AAA829" w14:textId="77777777" w:rsidR="004A3F1C" w:rsidRPr="000A78B4" w:rsidRDefault="004A3F1C" w:rsidP="004A3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 w:rsidRPr="000A78B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F01FBDF" w14:textId="77777777" w:rsidR="004A3F1C" w:rsidRPr="000A78B4" w:rsidRDefault="004A3F1C" w:rsidP="004A3F1C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lên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cùng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mẹ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thị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trấn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Na-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xa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rét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2A285EB9" w14:textId="77777777" w:rsidR="004A3F1C" w:rsidRPr="000A78B4" w:rsidRDefault="004A3F1C" w:rsidP="004A3F1C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Mỗi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đều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Vượt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Giê-ru-sa-lem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vì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xe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bộ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mất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Giê-ru-sa-lem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buổi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 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bộ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giống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Vượt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Qua.</w:t>
      </w:r>
    </w:p>
    <w:p w14:paraId="69C6A856" w14:textId="77777777" w:rsidR="004A3F1C" w:rsidRPr="000A78B4" w:rsidRDefault="004A3F1C" w:rsidP="004A3F1C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8B4">
        <w:rPr>
          <w:rFonts w:ascii="Times New Roman" w:hAnsi="Times New Roman" w:cs="Times New Roman"/>
          <w:sz w:val="24"/>
          <w:szCs w:val="24"/>
        </w:rPr>
        <w:t xml:space="preserve">Khi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buổi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kết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thúc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bắt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bộ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trở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nhà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. Sau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, 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mới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bất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kỳ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bạn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bè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hay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hàng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liền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quay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Giê-ru-sa-lem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tìm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0534CFE0" w14:textId="77777777" w:rsidR="004A3F1C" w:rsidRPr="000A78B4" w:rsidRDefault="004A3F1C" w:rsidP="004A3F1C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tìm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đền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thờ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nghe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giảng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thầy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giảng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luận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đặt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câu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hỏi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Thầy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giảng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luận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mặt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ngạc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nhiên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hiểu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biết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vượt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xa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so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tuổi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 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ngạc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nhiên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tìm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hỏi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sao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vẫn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Giê-ru-sa-lem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lo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lắng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561775AD" w14:textId="77777777" w:rsidR="004A3F1C" w:rsidRDefault="004A3F1C" w:rsidP="004A3F1C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cậu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bé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vâng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nghe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lời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trở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Na-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xa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rét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cùng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mẹ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lên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5D0A5B9E" w14:textId="77777777" w:rsidR="004A3F1C" w:rsidRPr="000A78B4" w:rsidRDefault="004A3F1C" w:rsidP="004A3F1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1699A35" w14:textId="77777777" w:rsidR="004A3F1C" w:rsidRPr="000A78B4" w:rsidRDefault="004A3F1C" w:rsidP="004A3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8B4"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7B4DCCF9" w14:textId="77777777" w:rsidR="004A3F1C" w:rsidRPr="000A78B4" w:rsidRDefault="004A3F1C" w:rsidP="004A3F1C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lên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nào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?</w:t>
      </w:r>
    </w:p>
    <w:p w14:paraId="72BD780C" w14:textId="77777777" w:rsidR="004A3F1C" w:rsidRPr="000A78B4" w:rsidRDefault="004A3F1C" w:rsidP="004A3F1C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8B4">
        <w:rPr>
          <w:rFonts w:ascii="Times New Roman" w:hAnsi="Times New Roman" w:cs="Times New Roman"/>
          <w:sz w:val="24"/>
          <w:szCs w:val="24"/>
        </w:rPr>
        <w:t>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nào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Vượt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Qua?</w:t>
      </w:r>
    </w:p>
    <w:p w14:paraId="69B34D7B" w14:textId="77777777" w:rsidR="004A3F1C" w:rsidRPr="000A78B4" w:rsidRDefault="004A3F1C" w:rsidP="004A3F1C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8B4">
        <w:rPr>
          <w:rFonts w:ascii="Times New Roman" w:hAnsi="Times New Roman" w:cs="Times New Roman"/>
          <w:sz w:val="24"/>
          <w:szCs w:val="24"/>
        </w:rPr>
        <w:t xml:space="preserve">Khi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xong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bao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nhiêu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mới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phát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trở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chung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?</w:t>
      </w:r>
    </w:p>
    <w:p w14:paraId="1EB061E5" w14:textId="77777777" w:rsidR="004A3F1C" w:rsidRPr="000A78B4" w:rsidRDefault="004A3F1C" w:rsidP="004A3F1C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8B4">
        <w:rPr>
          <w:rFonts w:ascii="Times New Roman" w:hAnsi="Times New Roman" w:cs="Times New Roman"/>
          <w:sz w:val="24"/>
          <w:szCs w:val="24"/>
        </w:rPr>
        <w:t>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tìm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đâu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?</w:t>
      </w:r>
    </w:p>
    <w:p w14:paraId="6FA84B7B" w14:textId="77777777" w:rsidR="004A3F1C" w:rsidRPr="000A78B4" w:rsidRDefault="004A3F1C" w:rsidP="004A3F1C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gì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đền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thờ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?</w:t>
      </w:r>
    </w:p>
    <w:p w14:paraId="26649DDA" w14:textId="77777777" w:rsidR="004A3F1C" w:rsidRPr="000A78B4" w:rsidRDefault="004A3F1C" w:rsidP="004A3F1C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sao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đền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thờ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?</w:t>
      </w:r>
    </w:p>
    <w:p w14:paraId="7D088AE2" w14:textId="77777777" w:rsidR="004A3F1C" w:rsidRPr="000A78B4" w:rsidRDefault="004A3F1C" w:rsidP="004A3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C5065F" w14:textId="77777777" w:rsidR="004A3F1C" w:rsidRPr="000A78B4" w:rsidRDefault="004A3F1C" w:rsidP="004A3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78B4"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60925788" w14:textId="77777777" w:rsidR="004A3F1C" w:rsidRPr="000A78B4" w:rsidRDefault="004A3F1C" w:rsidP="004A3F1C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lên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Na-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xa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rét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6934E142" w14:textId="77777777" w:rsidR="004A3F1C" w:rsidRPr="000A78B4" w:rsidRDefault="004A3F1C" w:rsidP="004A3F1C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8B4">
        <w:rPr>
          <w:rFonts w:ascii="Times New Roman" w:hAnsi="Times New Roman" w:cs="Times New Roman"/>
          <w:sz w:val="24"/>
          <w:szCs w:val="24"/>
        </w:rPr>
        <w:t>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Giê-ru-sa-lem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dự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Vượt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Qua.</w:t>
      </w:r>
    </w:p>
    <w:p w14:paraId="2CB28D8D" w14:textId="77777777" w:rsidR="004A3F1C" w:rsidRPr="000A78B4" w:rsidRDefault="004A3F1C" w:rsidP="004A3F1C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8B4">
        <w:rPr>
          <w:rFonts w:ascii="Times New Roman" w:hAnsi="Times New Roman" w:cs="Times New Roman"/>
          <w:sz w:val="24"/>
          <w:szCs w:val="24"/>
        </w:rPr>
        <w:t>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phát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chung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bạn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bè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hay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hàng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nào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cả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58ED1544" w14:textId="77777777" w:rsidR="004A3F1C" w:rsidRPr="000A78B4" w:rsidRDefault="004A3F1C" w:rsidP="004A3F1C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8B4">
        <w:rPr>
          <w:rFonts w:ascii="Times New Roman" w:hAnsi="Times New Roman" w:cs="Times New Roman"/>
          <w:sz w:val="24"/>
          <w:szCs w:val="24"/>
        </w:rPr>
        <w:t>Ma-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Giô-sép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tìm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phía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Giê-ru-sa-lem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đền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thờ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1A55B0A4" w14:textId="77777777" w:rsidR="004A3F1C" w:rsidRPr="000A78B4" w:rsidRDefault="004A3F1C" w:rsidP="004A3F1C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nghe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giảng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thầy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giảng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luận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đền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thờ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đặt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câu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hỏi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64663C5F" w14:textId="77777777" w:rsidR="004A3F1C" w:rsidRPr="000A78B4" w:rsidRDefault="004A3F1C" w:rsidP="004A3F1C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0A78B4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0A78B4">
        <w:rPr>
          <w:rFonts w:ascii="Times New Roman" w:hAnsi="Times New Roman" w:cs="Times New Roman"/>
          <w:sz w:val="24"/>
          <w:szCs w:val="24"/>
        </w:rPr>
        <w:t>.</w:t>
      </w:r>
    </w:p>
    <w:p w14:paraId="513B6038" w14:textId="63A761C2" w:rsidR="00192A67" w:rsidRPr="00C00F58" w:rsidRDefault="00192A67" w:rsidP="00C81D15">
      <w:pPr>
        <w:rPr>
          <w:rFonts w:cs="Angsana New"/>
          <w:b/>
          <w:bCs/>
          <w:sz w:val="28"/>
          <w:szCs w:val="28"/>
          <w:lang w:bidi="th-TH"/>
        </w:rPr>
      </w:pPr>
    </w:p>
    <w:sectPr w:rsidR="00192A67" w:rsidRPr="00C00F58" w:rsidSect="00A756D3">
      <w:pgSz w:w="11900" w:h="1682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haris SIL">
    <w:altName w:val="Calibri"/>
    <w:charset w:val="00"/>
    <w:family w:val="auto"/>
    <w:pitch w:val="variable"/>
    <w:sig w:usb0="A00002FF" w:usb1="5200E1FF" w:usb2="02000029" w:usb3="00000000" w:csb0="00000197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CF83D7B"/>
    <w:multiLevelType w:val="hybridMultilevel"/>
    <w:tmpl w:val="4AF61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4" w15:restartNumberingAfterBreak="0">
    <w:nsid w:val="19BB600E"/>
    <w:multiLevelType w:val="multilevel"/>
    <w:tmpl w:val="98E89116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1B344976"/>
    <w:multiLevelType w:val="multilevel"/>
    <w:tmpl w:val="11B6CDD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2BF1740D"/>
    <w:multiLevelType w:val="multilevel"/>
    <w:tmpl w:val="F0CC6C2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8" w15:restartNumberingAfterBreak="0">
    <w:nsid w:val="3ED94F19"/>
    <w:multiLevelType w:val="multilevel"/>
    <w:tmpl w:val="7E34F7F0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402052AB"/>
    <w:multiLevelType w:val="multilevel"/>
    <w:tmpl w:val="569E3D54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1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12" w15:restartNumberingAfterBreak="0">
    <w:nsid w:val="5D821446"/>
    <w:multiLevelType w:val="hybridMultilevel"/>
    <w:tmpl w:val="C97E8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81CF3"/>
    <w:multiLevelType w:val="multilevel"/>
    <w:tmpl w:val="7D5C9BA4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6A2D7F81"/>
    <w:multiLevelType w:val="hybridMultilevel"/>
    <w:tmpl w:val="68A648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3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192A67"/>
    <w:rsid w:val="001C0B97"/>
    <w:rsid w:val="00282666"/>
    <w:rsid w:val="002E2946"/>
    <w:rsid w:val="002E4F8C"/>
    <w:rsid w:val="002E6CE1"/>
    <w:rsid w:val="00366FBE"/>
    <w:rsid w:val="00370BD9"/>
    <w:rsid w:val="0039431C"/>
    <w:rsid w:val="003D76A4"/>
    <w:rsid w:val="004A3F1C"/>
    <w:rsid w:val="00556017"/>
    <w:rsid w:val="0058000F"/>
    <w:rsid w:val="00655B18"/>
    <w:rsid w:val="00675265"/>
    <w:rsid w:val="006C3C20"/>
    <w:rsid w:val="006D12BE"/>
    <w:rsid w:val="00732560"/>
    <w:rsid w:val="007C3515"/>
    <w:rsid w:val="007E4BB8"/>
    <w:rsid w:val="00860AC0"/>
    <w:rsid w:val="00927960"/>
    <w:rsid w:val="00936A9C"/>
    <w:rsid w:val="00945A1D"/>
    <w:rsid w:val="009E7BD2"/>
    <w:rsid w:val="00A47A44"/>
    <w:rsid w:val="00A756D3"/>
    <w:rsid w:val="00A77155"/>
    <w:rsid w:val="00A92DD2"/>
    <w:rsid w:val="00AA55E0"/>
    <w:rsid w:val="00B759F8"/>
    <w:rsid w:val="00B84B98"/>
    <w:rsid w:val="00C00F58"/>
    <w:rsid w:val="00C54076"/>
    <w:rsid w:val="00C56885"/>
    <w:rsid w:val="00C81D15"/>
    <w:rsid w:val="00C838D4"/>
    <w:rsid w:val="00C96496"/>
    <w:rsid w:val="00CC2FFF"/>
    <w:rsid w:val="00EE2586"/>
    <w:rsid w:val="00F11C67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1C"/>
    <w:pPr>
      <w:ind w:left="720"/>
      <w:contextualSpacing/>
    </w:pPr>
    <w:rPr>
      <w:rFonts w:ascii="Charis SIL" w:eastAsiaTheme="minorHAnsi" w:hAnsi="Charis SI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88290-82A2-4778-A51A-D6B27D16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2020-10-10T15:07:00Z</cp:lastPrinted>
  <dcterms:created xsi:type="dcterms:W3CDTF">2020-10-10T15:16:00Z</dcterms:created>
  <dcterms:modified xsi:type="dcterms:W3CDTF">2020-10-10T15:16:00Z</dcterms:modified>
</cp:coreProperties>
</file>