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C31EF" w14:textId="77777777" w:rsidR="006C2072" w:rsidRDefault="006C2072" w:rsidP="00A730FB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1D228" w14:textId="361D61C2" w:rsidR="00A730FB" w:rsidRDefault="00EB22F3" w:rsidP="00A730FB">
      <w:pPr>
        <w:pStyle w:val="Body"/>
        <w:rPr>
          <w:rFonts w:ascii="Times New Roman" w:hAnsi="Times New Roman" w:cs="Times New Roman"/>
          <w:b/>
          <w:bCs/>
          <w:sz w:val="28"/>
          <w:szCs w:val="28"/>
        </w:rPr>
      </w:pPr>
      <w:r w:rsidRPr="00555047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699B381" wp14:editId="7FD1F4CF">
            <wp:simplePos x="0" y="0"/>
            <wp:positionH relativeFrom="margin">
              <wp:posOffset>5323205</wp:posOffset>
            </wp:positionH>
            <wp:positionV relativeFrom="margin">
              <wp:posOffset>-774065</wp:posOffset>
            </wp:positionV>
            <wp:extent cx="1142505" cy="1192020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0FB">
        <w:rPr>
          <w:rFonts w:ascii="Times New Roman" w:hAnsi="Times New Roman" w:cs="Times New Roman"/>
          <w:b/>
          <w:bCs/>
          <w:sz w:val="28"/>
          <w:szCs w:val="28"/>
        </w:rPr>
        <w:t>NGƯỜI VỢ CỦA Y-SẮC</w:t>
      </w:r>
    </w:p>
    <w:p w14:paraId="3DA7EA2D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DCF892D" w14:textId="77777777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Mặc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Sa-ra,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còn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mươi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đặt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DCE7277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40A2776" w14:textId="77777777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>,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Rồi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127 </w:t>
      </w:r>
      <w:proofErr w:type="spellStart"/>
      <w:r>
        <w:rPr>
          <w:rFonts w:ascii="Times New Roman" w:hAnsi="Times New Roman" w:cs="Times New Roman"/>
          <w:sz w:val="24"/>
          <w:szCs w:val="24"/>
        </w:rPr>
        <w:t>tuổi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mảnh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ruộng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hang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-an.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mãnh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lâu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dài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chọn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hang.</w:t>
      </w:r>
    </w:p>
    <w:p w14:paraId="14988062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981F104" w14:textId="77777777" w:rsidR="00A730FB" w:rsidRDefault="00A730FB" w:rsidP="00A730FB">
      <w:pPr>
        <w:pStyle w:val="Body"/>
        <w:ind w:firstLine="720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Hãy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ta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ở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đáp</w:t>
      </w:r>
      <w:proofErr w:type="spellEnd"/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chịu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>?”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!”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cương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4907EFE2" w14:textId="77777777" w:rsidR="00A730FB" w:rsidRDefault="00A730FB" w:rsidP="00A730FB">
      <w:pPr>
        <w:pStyle w:val="Body"/>
        <w:rPr>
          <w:sz w:val="24"/>
          <w:szCs w:val="24"/>
        </w:rPr>
      </w:pPr>
    </w:p>
    <w:p w14:paraId="508A8B3D" w14:textId="77777777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sinh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vừa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thiếu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ngụm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rằng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ấy</w:t>
      </w:r>
      <w:proofErr w:type="spellEnd"/>
      <w:r>
        <w:rPr>
          <w:rFonts w:ascii="Times New Roman" w:hAnsi="Times New Roman" w:cs="Times New Roman"/>
          <w:sz w:val="24"/>
          <w:szCs w:val="24"/>
        </w:rPr>
        <w:t>!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Ngợi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!”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thốt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E0C90B4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31838A8" w14:textId="77777777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-ca.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hoàn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hảo</w:t>
      </w:r>
      <w:proofErr w:type="spellEnd"/>
      <w:r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Tôi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không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?”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ý.</w:t>
      </w:r>
    </w:p>
    <w:p w14:paraId="03427B32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87CF1E0" w14:textId="77777777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hôm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nói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đây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chương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tặng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ai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Khi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sắp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“Con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mạnh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mẽ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739999CE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3593B7F" w14:textId="441BA519" w:rsidR="00A730FB" w:rsidRDefault="00A730FB" w:rsidP="00A730FB">
      <w:pPr>
        <w:pStyle w:val="Body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-ca,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-an.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đêm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nọ</w:t>
      </w:r>
      <w:proofErr w:type="spellEnd"/>
      <w:r>
        <w:rPr>
          <w:rFonts w:ascii="Times New Roman" w:hAnsi="Times New Roman" w:cs="Times New Roman"/>
          <w:sz w:val="24"/>
          <w:szCs w:val="24"/>
        </w:rPr>
        <w:t>,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đoàn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hướng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dừng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hỏi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ai?”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ai,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việc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gái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4C45BE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ủi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-ca.</w:t>
      </w:r>
    </w:p>
    <w:p w14:paraId="661C2BE4" w14:textId="77777777" w:rsidR="00A730FB" w:rsidRDefault="00A730FB" w:rsidP="00A730FB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1CCA790" w14:textId="77777777" w:rsidR="00A730FB" w:rsidRDefault="00A730FB" w:rsidP="00A730FB">
      <w:pPr>
        <w:pStyle w:val="Bod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24)</w:t>
      </w:r>
    </w:p>
    <w:p w14:paraId="6151FDEE" w14:textId="5ABE62D7" w:rsidR="001C0B97" w:rsidRDefault="001C0B97" w:rsidP="00A730FB">
      <w:pPr>
        <w:rPr>
          <w:rFonts w:cs="Angsana New"/>
          <w:b/>
          <w:bCs/>
          <w:sz w:val="40"/>
          <w:szCs w:val="40"/>
          <w:lang w:bidi="th-TH"/>
        </w:rPr>
      </w:pPr>
    </w:p>
    <w:p w14:paraId="1D047F07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5C403" w14:textId="77777777" w:rsidR="006C2072" w:rsidRDefault="006C2072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2879F" w14:textId="2CA02986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5047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5FDCD11B" wp14:editId="57DFEB01">
            <wp:simplePos x="0" y="0"/>
            <wp:positionH relativeFrom="margin">
              <wp:posOffset>5376041</wp:posOffset>
            </wp:positionH>
            <wp:positionV relativeFrom="margin">
              <wp:posOffset>-725214</wp:posOffset>
            </wp:positionV>
            <wp:extent cx="1142505" cy="1192020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505" cy="1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>NG</w:t>
      </w:r>
      <w:r>
        <w:rPr>
          <w:rFonts w:ascii="Times New Roman" w:hAnsi="Times New Roman" w:cs="Times New Roman"/>
          <w:b/>
          <w:bCs/>
          <w:sz w:val="24"/>
          <w:szCs w:val="24"/>
          <w:lang w:val="vi-VN"/>
        </w:rPr>
        <w:t>Ư</w:t>
      </w:r>
      <w:r>
        <w:rPr>
          <w:rFonts w:ascii="Times New Roman" w:hAnsi="Times New Roman" w:cs="Times New Roman"/>
          <w:b/>
          <w:bCs/>
          <w:sz w:val="24"/>
          <w:szCs w:val="24"/>
        </w:rPr>
        <w:t>ỜI VỢ CỦA Y-SẮC</w:t>
      </w:r>
    </w:p>
    <w:p w14:paraId="3E79C14B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F92E9D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Liệu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Giáo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Viên</w:t>
      </w:r>
      <w:proofErr w:type="spellEnd"/>
    </w:p>
    <w:p w14:paraId="757E2B1A" w14:textId="7E7AAA3C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42E1B5BC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04487E22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điểm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1B913A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789F44B8" w14:textId="77777777" w:rsidR="00835304" w:rsidRDefault="00835304" w:rsidP="00835304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Sa-ra,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-ra-ham,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muốn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miếng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ruộng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chôn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11C415B" w14:textId="77777777" w:rsidR="00835304" w:rsidRDefault="00835304" w:rsidP="00835304">
      <w:pPr>
        <w:pStyle w:val="Body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403F2F0" w14:textId="77777777" w:rsidR="00835304" w:rsidRDefault="00835304" w:rsidP="00835304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68BA17A" w14:textId="77777777" w:rsidR="00835304" w:rsidRDefault="00835304" w:rsidP="00835304">
      <w:pPr>
        <w:pStyle w:val="ListParagraph"/>
        <w:jc w:val="both"/>
      </w:pPr>
    </w:p>
    <w:p w14:paraId="55BE9950" w14:textId="77777777" w:rsidR="00835304" w:rsidRDefault="00835304" w:rsidP="00835304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vùng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-ra-ham,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tuyệt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ngụm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>-ca.</w:t>
      </w:r>
    </w:p>
    <w:p w14:paraId="0C0C83A8" w14:textId="77777777" w:rsidR="00835304" w:rsidRDefault="00835304" w:rsidP="00835304">
      <w:pPr>
        <w:pStyle w:val="ListParagraph"/>
        <w:jc w:val="both"/>
      </w:pPr>
    </w:p>
    <w:p w14:paraId="57238598" w14:textId="77777777" w:rsidR="00835304" w:rsidRDefault="00835304" w:rsidP="00835304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-ra-ham. </w:t>
      </w: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>-ra-ham.</w:t>
      </w:r>
    </w:p>
    <w:p w14:paraId="08C8EF97" w14:textId="77777777" w:rsidR="00835304" w:rsidRDefault="00835304" w:rsidP="00835304">
      <w:pPr>
        <w:pStyle w:val="ListParagraph"/>
        <w:jc w:val="both"/>
      </w:pPr>
    </w:p>
    <w:p w14:paraId="1F9C1F64" w14:textId="77777777" w:rsidR="00835304" w:rsidRDefault="00835304" w:rsidP="00835304">
      <w:pPr>
        <w:pStyle w:val="Body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Ca-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na.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lắm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cưới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36D0742" w14:textId="77777777" w:rsidR="00835304" w:rsidRDefault="00835304" w:rsidP="00835304">
      <w:pPr>
        <w:pStyle w:val="ListParagraph"/>
        <w:jc w:val="both"/>
      </w:pPr>
    </w:p>
    <w:p w14:paraId="48BC5734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7C6A32C4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CÂU HỎI:</w:t>
      </w:r>
    </w:p>
    <w:p w14:paraId="112A70FB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243D16B1" w14:textId="77777777" w:rsidR="00835304" w:rsidRDefault="00835304" w:rsidP="00835304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Chuyện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buồn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xảy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đến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69C3F0B" w14:textId="77777777" w:rsidR="00835304" w:rsidRDefault="00835304" w:rsidP="00835304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gì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432B726C" w14:textId="77777777" w:rsidR="00835304" w:rsidRDefault="00835304" w:rsidP="00835304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đúng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4D16283" w14:textId="77777777" w:rsidR="00835304" w:rsidRDefault="00835304" w:rsidP="00835304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cha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ai?</w:t>
      </w:r>
    </w:p>
    <w:p w14:paraId="1FBD2E28" w14:textId="77777777" w:rsidR="00835304" w:rsidRDefault="00835304" w:rsidP="00835304">
      <w:pPr>
        <w:pStyle w:val="Body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đối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như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nào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7A08408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23F5F608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TRẢ LỜI:</w:t>
      </w:r>
    </w:p>
    <w:p w14:paraId="2DEC638E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60B3FF79" w14:textId="77777777" w:rsidR="00835304" w:rsidRDefault="00835304" w:rsidP="00835304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Sa-ra, </w:t>
      </w:r>
      <w:proofErr w:type="spellStart"/>
      <w:r>
        <w:rPr>
          <w:rFonts w:ascii="Times New Roman" w:hAnsi="Times New Roman" w:cs="Times New Roman"/>
          <w:sz w:val="24"/>
          <w:szCs w:val="24"/>
        </w:rPr>
        <w:t>mẹ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5CAA55" w14:textId="77777777" w:rsidR="00835304" w:rsidRDefault="00835304" w:rsidP="00835304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-ra-ham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mình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lớn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tìm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1FF75DE" w14:textId="77777777" w:rsidR="00835304" w:rsidRDefault="00835304" w:rsidP="00835304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Khi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đầy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thấy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đẹp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ngụm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cũng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lạc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uống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nữa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Đó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chính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dấu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cầu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Đức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Trời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598A35" w14:textId="77777777" w:rsidR="00835304" w:rsidRDefault="00835304" w:rsidP="00835304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Bê-tu-ên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Áp</w:t>
      </w:r>
      <w:proofErr w:type="spellEnd"/>
      <w:r>
        <w:rPr>
          <w:rFonts w:ascii="Times New Roman" w:hAnsi="Times New Roman" w:cs="Times New Roman"/>
          <w:sz w:val="24"/>
          <w:szCs w:val="24"/>
        </w:rPr>
        <w:t>-ra-ham</w:t>
      </w:r>
    </w:p>
    <w:p w14:paraId="6617F4CF" w14:textId="77777777" w:rsidR="00835304" w:rsidRDefault="00835304" w:rsidP="00835304">
      <w:pPr>
        <w:pStyle w:val="Body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</w:t>
      </w:r>
      <w:proofErr w:type="spellStart"/>
      <w:r>
        <w:rPr>
          <w:rFonts w:ascii="Times New Roman" w:hAnsi="Times New Roman" w:cs="Times New Roman"/>
          <w:sz w:val="24"/>
          <w:szCs w:val="24"/>
        </w:rPr>
        <w:t>sắc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yêu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Rê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-ca </w:t>
      </w:r>
      <w:proofErr w:type="spellStart"/>
      <w:r>
        <w:rPr>
          <w:rFonts w:ascii="Times New Roman" w:hAnsi="Times New Roman" w:cs="Times New Roman"/>
          <w:sz w:val="24"/>
          <w:szCs w:val="24"/>
        </w:rPr>
        <w:t>rất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nhiều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179612" w14:textId="77777777" w:rsidR="00835304" w:rsidRDefault="00835304" w:rsidP="00835304">
      <w:pPr>
        <w:pStyle w:val="Body"/>
        <w:jc w:val="both"/>
        <w:rPr>
          <w:rFonts w:ascii="Times New Roman" w:hAnsi="Times New Roman" w:cs="Times New Roman"/>
          <w:sz w:val="26"/>
          <w:szCs w:val="26"/>
        </w:rPr>
      </w:pPr>
    </w:p>
    <w:p w14:paraId="5E8E2077" w14:textId="0D807057" w:rsidR="00835304" w:rsidRDefault="00835304" w:rsidP="00A730FB">
      <w:pPr>
        <w:rPr>
          <w:rFonts w:cs="Angsana New"/>
          <w:b/>
          <w:bCs/>
          <w:sz w:val="40"/>
          <w:szCs w:val="40"/>
          <w:lang w:bidi="th-TH"/>
        </w:rPr>
      </w:pPr>
    </w:p>
    <w:p w14:paraId="513B6038" w14:textId="4D8619FF" w:rsidR="00192A67" w:rsidRPr="00835304" w:rsidRDefault="00192A67" w:rsidP="00C81D15">
      <w:pPr>
        <w:rPr>
          <w:rFonts w:cs="Angsana New"/>
          <w:sz w:val="28"/>
          <w:szCs w:val="28"/>
          <w:lang w:bidi="th-TH"/>
        </w:rPr>
      </w:pPr>
    </w:p>
    <w:sectPr w:rsidR="00192A67" w:rsidRPr="00835304" w:rsidSect="00EB22F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2C40515E"/>
    <w:multiLevelType w:val="hybridMultilevel"/>
    <w:tmpl w:val="60AAC60C"/>
    <w:lvl w:ilvl="0" w:tplc="2B70ABB2">
      <w:start w:val="1"/>
      <w:numFmt w:val="decimal"/>
      <w:lvlText w:val="%1)"/>
      <w:lvlJc w:val="left"/>
      <w:pPr>
        <w:ind w:left="720" w:hanging="360"/>
      </w:pPr>
      <w:rPr>
        <w:rFonts w:ascii="Cambria" w:hAnsi="Cambria" w:cs="Arial Unicode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4D2E1D8D"/>
    <w:multiLevelType w:val="hybridMultilevel"/>
    <w:tmpl w:val="A77244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7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8" w15:restartNumberingAfterBreak="0">
    <w:nsid w:val="7A2A7481"/>
    <w:multiLevelType w:val="hybridMultilevel"/>
    <w:tmpl w:val="14F098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192A67"/>
    <w:rsid w:val="001C0B97"/>
    <w:rsid w:val="00282666"/>
    <w:rsid w:val="002E2946"/>
    <w:rsid w:val="002E4F8C"/>
    <w:rsid w:val="002E6CE1"/>
    <w:rsid w:val="00324F1F"/>
    <w:rsid w:val="00366FBE"/>
    <w:rsid w:val="00370BD9"/>
    <w:rsid w:val="003D76A4"/>
    <w:rsid w:val="00555047"/>
    <w:rsid w:val="0055551E"/>
    <w:rsid w:val="006C2072"/>
    <w:rsid w:val="006C3C20"/>
    <w:rsid w:val="00732560"/>
    <w:rsid w:val="007C3515"/>
    <w:rsid w:val="00835304"/>
    <w:rsid w:val="00860AC0"/>
    <w:rsid w:val="00904B7A"/>
    <w:rsid w:val="00927960"/>
    <w:rsid w:val="00936A9C"/>
    <w:rsid w:val="009E7BD2"/>
    <w:rsid w:val="00A47A44"/>
    <w:rsid w:val="00A730FB"/>
    <w:rsid w:val="00A77155"/>
    <w:rsid w:val="00B341BB"/>
    <w:rsid w:val="00B759F8"/>
    <w:rsid w:val="00B84B98"/>
    <w:rsid w:val="00C54076"/>
    <w:rsid w:val="00C81D15"/>
    <w:rsid w:val="00C838D4"/>
    <w:rsid w:val="00CC2FFF"/>
    <w:rsid w:val="00DA7345"/>
    <w:rsid w:val="00EA6E77"/>
    <w:rsid w:val="00EB22F3"/>
    <w:rsid w:val="00F11C67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730FB"/>
    <w:pP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35304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6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2020-10-10T15:29:00Z</cp:lastPrinted>
  <dcterms:created xsi:type="dcterms:W3CDTF">2020-10-10T15:31:00Z</dcterms:created>
  <dcterms:modified xsi:type="dcterms:W3CDTF">2020-10-10T15:31:00Z</dcterms:modified>
</cp:coreProperties>
</file>